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F074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361" w:firstLineChars="100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汽车检测站需要哪些气体呢</w:t>
      </w:r>
    </w:p>
    <w:p w14:paraId="38D3BA4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随着全球环保意识的不断提高和汽车保有量的持续增长，汽车尾气排放检测已成为保障环境质量和公共健康的重要环节。汽车检测站作为尾气检测的关键场所，其检测设备的精准性和可靠性至关重要。而气体作为检测过程中的核心物质，其种类、质量及使用方式直接影响检测结果的准确性。</w:t>
      </w:r>
    </w:p>
    <w:p w14:paraId="44AAC78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一、汽车检测站所需气体类型及用途</w:t>
      </w:r>
    </w:p>
    <w:p w14:paraId="0407253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汽车检测站的气体需求主要分为两类：标准气体（用于校准设备）和检测目标气体（尾气中的污染物）。以下从这两方面展开说明：</w:t>
      </w:r>
    </w:p>
    <w:p w14:paraId="328A2F5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一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 xml:space="preserve"> 标准气体</w:t>
      </w:r>
    </w:p>
    <w:p w14:paraId="641721F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标准气体是校准尾气检测设备的核心物质，直接影响测量精度。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根据国标GB 18285-2018（汽油车）和GB 3847-2018（柴油车），常用标准气体包括：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 xml:space="preserve"> 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零气（Zero Gas）</w:t>
      </w:r>
    </w:p>
    <w:p w14:paraId="7942FCC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成分：氧气（O₂）20.8%，氮气（N₂）平衡，杂质（HC、CO、NO、NO₂）浓度＜1 ppm，CO₂＜2 ppm。</w:t>
      </w:r>
    </w:p>
    <w:p w14:paraId="7A3BA89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用途：校准仪器零点，排除环境干扰，确保检测基线准确。</w:t>
      </w:r>
    </w:p>
    <w:p w14:paraId="0F25002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 xml:space="preserve"> 汽油车专用标准气体</w:t>
      </w:r>
    </w:p>
    <w:p w14:paraId="7003F11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低标气体：丙烷（C₃H₈）50 ppm、CO 0.5%、CO₂ 12%、NO 300 ppm，N₂平衡。</w:t>
      </w:r>
    </w:p>
    <w:p w14:paraId="22864EB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双怠速法高标气体：C₃H₈ 200 ppm、CO 2%、CO₂ 16%，N₂平衡。</w:t>
      </w:r>
    </w:p>
    <w:p w14:paraId="650AB8E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稳况法高标气体：C₃H₈ 500 ppm、CO 5%、CO₂ 16%、NO 2000 ppm，N₂平衡。</w:t>
      </w:r>
    </w:p>
    <w:p w14:paraId="64A3CEB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NO₂专用标气：低标50 ppm、高标200 ppm，N₂平衡。</w:t>
      </w:r>
    </w:p>
    <w:p w14:paraId="2487183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 xml:space="preserve"> 柴油车专用标准气体</w:t>
      </w:r>
    </w:p>
    <w:p w14:paraId="57E1F3B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低标气体：NO 300 ppm、CO₂ 2.0%，N₂平衡。</w:t>
      </w:r>
    </w:p>
    <w:p w14:paraId="069C74E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高标气体：NO 3000 ppm、CO₂ 12.0%，N₂平衡。</w:t>
      </w:r>
    </w:p>
    <w:p w14:paraId="5ACE7539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NO₂专用标气：高标600 ppm，N₂平衡。</w:t>
      </w:r>
    </w:p>
    <w:p w14:paraId="56DB20C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五点校准气体（国六新增）</w:t>
      </w:r>
    </w:p>
    <w:p w14:paraId="47F653E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用于设备线性校准，涵盖中低、中高浓度气体，例如汽油车中低标气（C₃H₈ 100 ppm、CO 2%、CO₂ 12%、NO 800 ppm）。</w:t>
      </w:r>
    </w:p>
    <w:p w14:paraId="43D366C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 xml:space="preserve"> 检测目标气体</w:t>
      </w:r>
    </w:p>
    <w:p w14:paraId="20687E7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检测站需测量汽车尾气中的以下污染物：</w:t>
      </w:r>
    </w:p>
    <w:p w14:paraId="0CE0497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 xml:space="preserve"> 一氧化碳（CO）</w:t>
      </w:r>
    </w:p>
    <w:p w14:paraId="5A9CB7D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来源：燃油不完全燃烧，反映空燃比是否合理。</w:t>
      </w:r>
    </w:p>
    <w:p w14:paraId="449D72B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危害：毒性强，导致人体缺氧。</w:t>
      </w:r>
    </w:p>
    <w:p w14:paraId="6FC2C66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检测意义：评估发动机燃烧效率及三元催化器效能。</w:t>
      </w:r>
    </w:p>
    <w:p w14:paraId="31D2E08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 xml:space="preserve"> 碳氢化合物（HC）</w:t>
      </w:r>
    </w:p>
    <w:p w14:paraId="49F269D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来源：未燃尽燃油蒸发或泄漏，或催化器失效。</w:t>
      </w:r>
    </w:p>
    <w:p w14:paraId="77B1BC2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危害：参与光化学反应生成臭氧，加剧空气污染。</w:t>
      </w:r>
    </w:p>
    <w:p w14:paraId="7D6FCD3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 xml:space="preserve"> 氮氧化物（NOx）</w:t>
      </w:r>
    </w:p>
    <w:p w14:paraId="2A459F5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组成：NO和NO₂，高温燃烧下氮气与氧气反应生成。</w:t>
      </w:r>
    </w:p>
    <w:p w14:paraId="3C97225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危害：导致酸雨和呼吸系统疾病，需通过EGR系统或SCR技术控制。</w:t>
      </w:r>
    </w:p>
    <w:p w14:paraId="7304B32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氧气（O₂）</w:t>
      </w:r>
    </w:p>
    <w:p w14:paraId="54BA173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作用：计算过量空气系数（λ值），判断混合气浓度是否合理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。</w:t>
      </w:r>
    </w:p>
    <w:p w14:paraId="132ADE6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 xml:space="preserve"> 颗粒物（PM）</w:t>
      </w:r>
    </w:p>
    <w:p w14:paraId="17AFB50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来源：柴油车碳烟或汽油车未燃碳化物。</w:t>
      </w:r>
    </w:p>
    <w:p w14:paraId="33C23C3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检测意义：评估DPF（颗粒捕集器）性能。</w:t>
      </w:r>
    </w:p>
    <w:p w14:paraId="6569970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二、标准气体的技术要求与意义</w:t>
      </w:r>
    </w:p>
    <w:p w14:paraId="19C7077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一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 xml:space="preserve"> 技术要求</w:t>
      </w:r>
    </w:p>
    <w:p w14:paraId="14870FB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浓度偏差：汽油车标准气体浓度允许偏差±15%，柴油车±5%。</w:t>
      </w:r>
    </w:p>
    <w:p w14:paraId="6017DB8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稳定性：NO₂因化学性质不稳定，需单独配制并定期验证转化炉效率（转化率≥90%）。</w:t>
      </w:r>
    </w:p>
    <w:p w14:paraId="31D603E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包装与储存：采用铝合金气瓶，充装压力9.5 MPa，避光防高温储存。</w:t>
      </w:r>
    </w:p>
    <w:p w14:paraId="232F9AF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检测意义</w:t>
      </w:r>
    </w:p>
    <w:p w14:paraId="1969B5B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 xml:space="preserve"> 环保合规性</w:t>
      </w:r>
    </w:p>
    <w:p w14:paraId="2289BC8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通过精准检测CO、HC、NOx等污染物，确保车辆符合国六排放标准，减少大气污染。例如，北京市通过路检和遥测技术处罚超标车辆，2024年处罚超1172辆。</w:t>
      </w:r>
    </w:p>
    <w:p w14:paraId="7234DD3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 xml:space="preserve"> 车辆性能诊断</w:t>
      </w:r>
    </w:p>
    <w:p w14:paraId="21902C1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CO超标可能因喷油嘴堵塞或氧传感器故障；HC超标提示催化器失效；NOx异常反映EGR系统故障。</w:t>
      </w:r>
    </w:p>
    <w:p w14:paraId="374B715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安全风险防控</w:t>
      </w:r>
    </w:p>
    <w:p w14:paraId="4773030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高浓度CO或可燃气体（如汽油蒸气）泄漏可能引发中毒或爆炸，检测站需配备可燃气体报警器（如MSA品牌设备）。</w:t>
      </w:r>
    </w:p>
    <w:p w14:paraId="427E052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 xml:space="preserve"> 技术升级推动</w:t>
      </w:r>
    </w:p>
    <w:p w14:paraId="134D2FA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国六标准引入五点校准气体，推动检测设备向高精度、多参数方向发展。</w:t>
      </w:r>
    </w:p>
    <w:p w14:paraId="1BDA90D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三、检测流程中的气体应用示例</w:t>
      </w:r>
    </w:p>
    <w:p w14:paraId="2A9262A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一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校准阶段</w:t>
      </w:r>
    </w:p>
    <w:p w14:paraId="5BAE8EF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使用零气校准仪器零点。</w:t>
      </w:r>
    </w:p>
    <w:p w14:paraId="5C2718D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通入低标和高标气体验证线性响应，例如汽油车稳况法需500 ppm C₃H₈和5% CO的高标气体。</w:t>
      </w:r>
    </w:p>
    <w:p w14:paraId="49AAA2B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实际检测</w:t>
      </w:r>
    </w:p>
    <w:p w14:paraId="698FDD2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汽油车：双怠速法（高怠速2500 rpm）测量CO、HC、NOx，结合λ值判断燃烧状态。</w:t>
      </w:r>
    </w:p>
    <w:p w14:paraId="53220D4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柴油车：自由加速法检测烟度与NOx浓度，加载减速法模拟行驶工况39。</w:t>
      </w:r>
    </w:p>
    <w:p w14:paraId="3DA327A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三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数据验证</w:t>
      </w:r>
    </w:p>
    <w:p w14:paraId="0B88923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对比实测数据与标准限值（如国六汽油车CO限值0.3%-0.5%），判断是否合格。</w:t>
      </w:r>
    </w:p>
    <w:p w14:paraId="0CC25C1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四、挑战与未来趋势</w:t>
      </w:r>
    </w:p>
    <w:p w14:paraId="7B648A2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一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技术挑战</w:t>
      </w:r>
    </w:p>
    <w:p w14:paraId="0877708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NOx检测需高精度转化炉，成本较高。</w:t>
      </w:r>
    </w:p>
    <w:p w14:paraId="2CDEFCC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车油不匹配导致尾气超标，需提升油品质量（如硫含量≤10 ppm）。</w:t>
      </w:r>
    </w:p>
    <w:p w14:paraId="51BA6C4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智能化升级</w:t>
      </w:r>
    </w:p>
    <w:p w14:paraId="2AB9BD05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引入物联网技术，实现检测数据实时上传与远程监控。</w:t>
      </w:r>
    </w:p>
    <w:p w14:paraId="7D7E005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车载OBD系统自动诊断排放故障，减少人工检测依赖。</w:t>
      </w:r>
    </w:p>
    <w:p w14:paraId="7547E27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8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（三）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环保政策驱动</w:t>
      </w:r>
    </w:p>
    <w:p w14:paraId="67D819F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碳捕集（CCUS）技术将尾气CO₂转化为燃料或材料，推动碳中和目标。</w:t>
      </w:r>
    </w:p>
    <w:p w14:paraId="0EF4148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总结</w:t>
      </w:r>
    </w:p>
    <w:p w14:paraId="5A9ED7B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4"/>
          <w:szCs w:val="2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color="auto" w:fill="auto"/>
        </w:rPr>
        <w:t>汽车检测站需使用零气、低标/高标气体及五点校准气体确保设备精度，同时检测CO、HC、NOx等污染物以评估环保合规性。标准气体的合理选择与规范使用，不仅是技术需求，更是履行环保责任、保障公共健康的核心环节。未来，随着智能检测技术及环保政策的深化，气体检测将更加精准高效，助力“双碳”目标实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17C79"/>
    <w:rsid w:val="0E017C79"/>
    <w:rsid w:val="38EE322E"/>
    <w:rsid w:val="5E3809FA"/>
    <w:rsid w:val="6506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5</Pages>
  <Words>1716</Words>
  <Characters>1948</Characters>
  <Lines>0</Lines>
  <Paragraphs>0</Paragraphs>
  <TotalTime>52</TotalTime>
  <ScaleCrop>false</ScaleCrop>
  <LinksUpToDate>false</LinksUpToDate>
  <CharactersWithSpaces>2003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2025-04-18T06:00:00Z</dcterms:created>
  <dc:creator>嘿木南</dc:creator>
  <cp:lastModifiedBy>嘿木南</cp:lastModifiedBy>
  <dcterms:modified xsi:type="dcterms:W3CDTF">2025-04-21T01:41:53Z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7DD06A03C1174509B173177BCBA2AF77_11</vt:lpwstr>
  </property>
  <property fmtid="{D5CDD505-2E9C-101B-9397-08002B2CF9AE}" pid="4" name="KSOTemplateDocerSaveRecord">
    <vt:lpwstr>eyJoZGlkIjoiODdhZWQ2ZGI2ODUwNmEyMDE2NTQ1MmUyMTNkYjRkMmUiLCJ1c2VySWQiOiI2ODI3NDk3MTgifQ==</vt:lpwstr>
  </property>
</Properties>
</file>